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2BDF" w14:textId="77777777" w:rsidR="0077133A" w:rsidRDefault="0077133A" w:rsidP="0077133A">
      <w:pPr>
        <w:pStyle w:val="GvdeMetni"/>
        <w:spacing w:line="20" w:lineRule="exact"/>
        <w:ind w:left="107"/>
        <w:jc w:val="both"/>
        <w:rPr>
          <w:rFonts w:ascii="Times New Roman" w:hAnsi="Times New Roman" w:cs="Times New Roman"/>
        </w:rPr>
      </w:pPr>
    </w:p>
    <w:p w14:paraId="4816C880" w14:textId="77777777" w:rsidR="0077133A" w:rsidRDefault="0077133A" w:rsidP="0077133A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>SANTRAL</w:t>
      </w:r>
      <w:r>
        <w:rPr>
          <w:rFonts w:ascii="Times New Roman" w:hAnsi="Times New Roman" w:cs="Times New Roman"/>
          <w:color w:val="BF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0000"/>
          <w:sz w:val="24"/>
          <w:szCs w:val="24"/>
        </w:rPr>
        <w:t>SES</w:t>
      </w:r>
      <w:r>
        <w:rPr>
          <w:rFonts w:ascii="Times New Roman" w:hAnsi="Times New Roman" w:cs="Times New Roman"/>
          <w:color w:val="B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0000"/>
          <w:sz w:val="24"/>
          <w:szCs w:val="24"/>
        </w:rPr>
        <w:t>KAYDI</w:t>
      </w:r>
      <w:r>
        <w:rPr>
          <w:rFonts w:ascii="Times New Roman" w:hAnsi="Times New Roman" w:cs="Times New Roman"/>
          <w:color w:val="BF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0000"/>
          <w:sz w:val="24"/>
          <w:szCs w:val="24"/>
        </w:rPr>
        <w:t>AYDINLATMA</w:t>
      </w:r>
      <w:r>
        <w:rPr>
          <w:rFonts w:ascii="Times New Roman" w:hAnsi="Times New Roman" w:cs="Times New Roman"/>
          <w:color w:val="BF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0000"/>
          <w:sz w:val="24"/>
          <w:szCs w:val="24"/>
        </w:rPr>
        <w:t>METNİ</w:t>
      </w:r>
    </w:p>
    <w:p w14:paraId="2D16C313" w14:textId="77777777" w:rsidR="0077133A" w:rsidRDefault="0077133A" w:rsidP="0077133A">
      <w:pPr>
        <w:pStyle w:val="GvdeMetni"/>
        <w:spacing w:before="5"/>
        <w:jc w:val="both"/>
        <w:rPr>
          <w:rFonts w:ascii="Times New Roman" w:hAnsi="Times New Roman" w:cs="Times New Roman"/>
          <w:b/>
        </w:rPr>
      </w:pPr>
    </w:p>
    <w:p w14:paraId="5D466AF2" w14:textId="77777777" w:rsidR="0077133A" w:rsidRDefault="0077133A" w:rsidP="0077133A">
      <w:pPr>
        <w:pStyle w:val="Balk1"/>
        <w:spacing w:before="52" w:line="340" w:lineRule="auto"/>
        <w:ind w:left="136" w:right="13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</w:rPr>
        <w:t>Telefon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Görüşmeleri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Kaydı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İçin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6698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sayılı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Kişisel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Verilerin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Korunması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Kanunu</w:t>
      </w:r>
      <w:r>
        <w:rPr>
          <w:rFonts w:ascii="Times New Roman" w:hAnsi="Times New Roman" w:cs="Times New Roman"/>
          <w:color w:val="313131"/>
          <w:spacing w:val="1"/>
        </w:rPr>
        <w:t xml:space="preserve"> </w:t>
      </w:r>
      <w:r>
        <w:rPr>
          <w:rFonts w:ascii="Times New Roman" w:hAnsi="Times New Roman" w:cs="Times New Roman"/>
          <w:color w:val="313131"/>
        </w:rPr>
        <w:t>Kapsamındaki</w:t>
      </w:r>
      <w:r>
        <w:rPr>
          <w:rFonts w:ascii="Times New Roman" w:hAnsi="Times New Roman" w:cs="Times New Roman"/>
          <w:color w:val="313131"/>
          <w:spacing w:val="-2"/>
        </w:rPr>
        <w:t xml:space="preserve"> </w:t>
      </w:r>
      <w:r>
        <w:rPr>
          <w:rFonts w:ascii="Times New Roman" w:hAnsi="Times New Roman" w:cs="Times New Roman"/>
          <w:color w:val="313131"/>
        </w:rPr>
        <w:t>Aydınlatma</w:t>
      </w:r>
      <w:r>
        <w:rPr>
          <w:rFonts w:ascii="Times New Roman" w:hAnsi="Times New Roman" w:cs="Times New Roman"/>
          <w:color w:val="313131"/>
          <w:spacing w:val="-4"/>
        </w:rPr>
        <w:t xml:space="preserve"> </w:t>
      </w:r>
      <w:r>
        <w:rPr>
          <w:rFonts w:ascii="Times New Roman" w:hAnsi="Times New Roman" w:cs="Times New Roman"/>
          <w:color w:val="313131"/>
        </w:rPr>
        <w:t>Metni</w:t>
      </w:r>
    </w:p>
    <w:p w14:paraId="7181A4D8" w14:textId="24B33B47" w:rsidR="0077133A" w:rsidRDefault="0077133A" w:rsidP="0077133A">
      <w:pPr>
        <w:pStyle w:val="GvdeMetni"/>
        <w:spacing w:before="155" w:line="276" w:lineRule="auto"/>
        <w:ind w:left="136" w:right="133" w:firstLine="708"/>
        <w:jc w:val="both"/>
        <w:rPr>
          <w:rFonts w:ascii="Times New Roman" w:hAnsi="Times New Roman" w:cs="Times New Roman"/>
        </w:rPr>
      </w:pP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6698 Sayılı Kişisel Verilerin Korunması Kanunu (</w:t>
      </w:r>
      <w:r>
        <w:rPr>
          <w:rFonts w:ascii="Times New Roman" w:hAnsi="Times New Roman" w:cs="Times New Roman"/>
          <w:b/>
        </w:rPr>
        <w:t>“KVK Kanun”</w:t>
      </w:r>
      <w:r>
        <w:rPr>
          <w:rFonts w:ascii="Times New Roman" w:hAnsi="Times New Roman" w:cs="Times New Roman"/>
        </w:rPr>
        <w:t>) 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ilgili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mevzuat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kapsamında,</w:t>
      </w:r>
      <w:r>
        <w:rPr>
          <w:rFonts w:ascii="Times New Roman" w:hAnsi="Times New Roman" w:cs="Times New Roman"/>
          <w:spacing w:val="1"/>
        </w:rPr>
        <w:t xml:space="preserve"> şirketin </w:t>
      </w:r>
      <w:r>
        <w:rPr>
          <w:rFonts w:ascii="Times New Roman" w:hAnsi="Times New Roman" w:cs="Times New Roman"/>
        </w:rPr>
        <w:t>yetkilileri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yoluyla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iletişime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geçen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gerçek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kişilerden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elde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edilen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kişisel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verilerinin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işlenmesine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ilişkin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olarak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Kanunu’nun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Maddesi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uyarınca aydınlatma yükümlülüğünün yerine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getirilmesi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amacıyla paylaşılmaktadır.</w:t>
      </w:r>
    </w:p>
    <w:p w14:paraId="159DF7FE" w14:textId="77777777" w:rsidR="0077133A" w:rsidRDefault="0077133A" w:rsidP="0077133A">
      <w:pPr>
        <w:pStyle w:val="GvdeMetni"/>
        <w:spacing w:before="201" w:line="276" w:lineRule="auto"/>
        <w:ind w:left="136" w:right="13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Hazırladığımız aşağıdaki Aydınlatma Metni, kişisel verilerinizin toplanma yöntemleri,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işlenme amaçları ve hukuki sebepleri, aktarılacağı kişilere ilişkin olarak haklarınız bilginize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sunulmuştur.</w:t>
      </w:r>
    </w:p>
    <w:p w14:paraId="683F991F" w14:textId="77777777" w:rsidR="0077133A" w:rsidRDefault="0077133A" w:rsidP="0077133A">
      <w:pPr>
        <w:pStyle w:val="GvdeMetni"/>
        <w:jc w:val="both"/>
        <w:rPr>
          <w:rFonts w:ascii="Times New Roman" w:hAnsi="Times New Roman" w:cs="Times New Roman"/>
        </w:rPr>
      </w:pPr>
    </w:p>
    <w:p w14:paraId="6AE22FE6" w14:textId="77777777" w:rsidR="0077133A" w:rsidRDefault="0077133A" w:rsidP="0077133A">
      <w:pPr>
        <w:pStyle w:val="Balk1"/>
        <w:spacing w:before="52"/>
        <w:ind w:left="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</w:rPr>
        <w:t>Telefon</w:t>
      </w:r>
      <w:r>
        <w:rPr>
          <w:rFonts w:ascii="Times New Roman" w:hAnsi="Times New Roman" w:cs="Times New Roman"/>
          <w:color w:val="313131"/>
          <w:spacing w:val="2"/>
        </w:rPr>
        <w:t xml:space="preserve"> </w:t>
      </w:r>
      <w:r>
        <w:rPr>
          <w:rFonts w:ascii="Times New Roman" w:hAnsi="Times New Roman" w:cs="Times New Roman"/>
          <w:color w:val="313131"/>
        </w:rPr>
        <w:t>Görüşmeleri Kaydı</w:t>
      </w:r>
      <w:r>
        <w:rPr>
          <w:rFonts w:ascii="Times New Roman" w:hAnsi="Times New Roman" w:cs="Times New Roman"/>
          <w:color w:val="313131"/>
          <w:spacing w:val="2"/>
        </w:rPr>
        <w:t xml:space="preserve"> </w:t>
      </w:r>
      <w:r>
        <w:rPr>
          <w:rFonts w:ascii="Times New Roman" w:hAnsi="Times New Roman" w:cs="Times New Roman"/>
          <w:color w:val="313131"/>
        </w:rPr>
        <w:t>Faaliyetinin Yasal</w:t>
      </w:r>
      <w:r>
        <w:rPr>
          <w:rFonts w:ascii="Times New Roman" w:hAnsi="Times New Roman" w:cs="Times New Roman"/>
          <w:color w:val="313131"/>
          <w:spacing w:val="-2"/>
        </w:rPr>
        <w:t xml:space="preserve"> </w:t>
      </w:r>
      <w:r>
        <w:rPr>
          <w:rFonts w:ascii="Times New Roman" w:hAnsi="Times New Roman" w:cs="Times New Roman"/>
          <w:color w:val="313131"/>
        </w:rPr>
        <w:t>Dayanağı,</w:t>
      </w:r>
      <w:r>
        <w:rPr>
          <w:rFonts w:ascii="Times New Roman" w:hAnsi="Times New Roman" w:cs="Times New Roman"/>
          <w:color w:val="313131"/>
          <w:spacing w:val="2"/>
        </w:rPr>
        <w:t xml:space="preserve"> </w:t>
      </w:r>
      <w:r>
        <w:rPr>
          <w:rFonts w:ascii="Times New Roman" w:hAnsi="Times New Roman" w:cs="Times New Roman"/>
          <w:color w:val="313131"/>
        </w:rPr>
        <w:t>Toplama Yöntemi</w:t>
      </w:r>
      <w:r>
        <w:rPr>
          <w:rFonts w:ascii="Times New Roman" w:hAnsi="Times New Roman" w:cs="Times New Roman"/>
          <w:color w:val="313131"/>
          <w:spacing w:val="-3"/>
        </w:rPr>
        <w:t xml:space="preserve"> </w:t>
      </w:r>
      <w:r>
        <w:rPr>
          <w:rFonts w:ascii="Times New Roman" w:hAnsi="Times New Roman" w:cs="Times New Roman"/>
          <w:color w:val="313131"/>
        </w:rPr>
        <w:t>ve</w:t>
      </w:r>
      <w:r>
        <w:rPr>
          <w:rFonts w:ascii="Times New Roman" w:hAnsi="Times New Roman" w:cs="Times New Roman"/>
          <w:color w:val="313131"/>
          <w:spacing w:val="-2"/>
        </w:rPr>
        <w:t xml:space="preserve"> </w:t>
      </w:r>
      <w:r>
        <w:rPr>
          <w:rFonts w:ascii="Times New Roman" w:hAnsi="Times New Roman" w:cs="Times New Roman"/>
          <w:color w:val="313131"/>
        </w:rPr>
        <w:t>Hukuki</w:t>
      </w:r>
    </w:p>
    <w:p w14:paraId="02546B24" w14:textId="77777777" w:rsidR="0077133A" w:rsidRDefault="0077133A" w:rsidP="0077133A">
      <w:pPr>
        <w:spacing w:before="45"/>
        <w:ind w:left="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13131"/>
          <w:sz w:val="24"/>
          <w:szCs w:val="24"/>
        </w:rPr>
        <w:t>Sebebi</w:t>
      </w:r>
    </w:p>
    <w:p w14:paraId="7B9EFCCC" w14:textId="77777777" w:rsidR="0077133A" w:rsidRDefault="0077133A" w:rsidP="0077133A">
      <w:pPr>
        <w:pStyle w:val="GvdeMetni"/>
        <w:spacing w:before="8"/>
        <w:jc w:val="both"/>
        <w:rPr>
          <w:rFonts w:ascii="Times New Roman" w:hAnsi="Times New Roman" w:cs="Times New Roman"/>
          <w:b/>
        </w:rPr>
      </w:pPr>
    </w:p>
    <w:p w14:paraId="1D550B36" w14:textId="77777777" w:rsidR="0077133A" w:rsidRDefault="0077133A" w:rsidP="0077133A">
      <w:pPr>
        <w:pStyle w:val="GvdeMetni"/>
        <w:spacing w:before="52"/>
        <w:ind w:left="136" w:right="13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u w:val="single" w:color="333333"/>
        </w:rPr>
        <w:t>Kişisel</w:t>
      </w:r>
      <w:r>
        <w:rPr>
          <w:rFonts w:ascii="Times New Roman" w:hAnsi="Times New Roman" w:cs="Times New Roman"/>
          <w:color w:val="333333"/>
          <w:spacing w:val="49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verileriniz,</w:t>
      </w:r>
      <w:r>
        <w:rPr>
          <w:rFonts w:ascii="Times New Roman" w:hAnsi="Times New Roman" w:cs="Times New Roman"/>
          <w:color w:val="333333"/>
          <w:spacing w:val="52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KGF</w:t>
      </w:r>
      <w:r>
        <w:rPr>
          <w:rFonts w:ascii="Times New Roman" w:hAnsi="Times New Roman" w:cs="Times New Roman"/>
          <w:color w:val="333333"/>
          <w:spacing w:val="50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santral</w:t>
      </w:r>
      <w:r>
        <w:rPr>
          <w:rFonts w:ascii="Times New Roman" w:hAnsi="Times New Roman" w:cs="Times New Roman"/>
          <w:color w:val="333333"/>
          <w:spacing w:val="51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sistemi</w:t>
      </w:r>
      <w:r>
        <w:rPr>
          <w:rFonts w:ascii="Times New Roman" w:hAnsi="Times New Roman" w:cs="Times New Roman"/>
          <w:color w:val="333333"/>
          <w:spacing w:val="50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vasıtasıyla</w:t>
      </w:r>
      <w:r>
        <w:rPr>
          <w:rFonts w:ascii="Times New Roman" w:hAnsi="Times New Roman" w:cs="Times New Roman"/>
          <w:color w:val="333333"/>
          <w:spacing w:val="50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ve</w:t>
      </w:r>
      <w:r>
        <w:rPr>
          <w:rFonts w:ascii="Times New Roman" w:hAnsi="Times New Roman" w:cs="Times New Roman"/>
          <w:color w:val="333333"/>
          <w:spacing w:val="50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sadece</w:t>
      </w:r>
      <w:r>
        <w:rPr>
          <w:rFonts w:ascii="Times New Roman" w:hAnsi="Times New Roman" w:cs="Times New Roman"/>
          <w:color w:val="333333"/>
          <w:spacing w:val="49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operatörle</w:t>
      </w:r>
      <w:r>
        <w:rPr>
          <w:rFonts w:ascii="Times New Roman" w:hAnsi="Times New Roman" w:cs="Times New Roman"/>
          <w:color w:val="333333"/>
          <w:spacing w:val="48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yapacağınız</w:t>
      </w:r>
      <w:r>
        <w:rPr>
          <w:rFonts w:ascii="Times New Roman" w:hAnsi="Times New Roman" w:cs="Times New Roman"/>
          <w:color w:val="333333"/>
          <w:spacing w:val="-51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sözlü</w:t>
      </w:r>
      <w:r>
        <w:rPr>
          <w:rFonts w:ascii="Times New Roman" w:hAnsi="Times New Roman" w:cs="Times New Roman"/>
          <w:color w:val="333333"/>
          <w:spacing w:val="-3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görüşme sırasındaki ses</w:t>
      </w:r>
      <w:r>
        <w:rPr>
          <w:rFonts w:ascii="Times New Roman" w:hAnsi="Times New Roman" w:cs="Times New Roman"/>
          <w:color w:val="333333"/>
          <w:spacing w:val="1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kaydı</w:t>
      </w:r>
      <w:r>
        <w:rPr>
          <w:rFonts w:ascii="Times New Roman" w:hAnsi="Times New Roman" w:cs="Times New Roman"/>
          <w:color w:val="333333"/>
          <w:spacing w:val="2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yoluyla toplanmakta</w:t>
      </w:r>
      <w:r>
        <w:rPr>
          <w:rFonts w:ascii="Times New Roman" w:hAnsi="Times New Roman" w:cs="Times New Roman"/>
          <w:color w:val="333333"/>
          <w:spacing w:val="-1"/>
          <w:u w:val="single" w:color="333333"/>
        </w:rPr>
        <w:t xml:space="preserve"> </w:t>
      </w:r>
      <w:r>
        <w:rPr>
          <w:rFonts w:ascii="Times New Roman" w:hAnsi="Times New Roman" w:cs="Times New Roman"/>
          <w:color w:val="333333"/>
          <w:u w:val="single" w:color="333333"/>
        </w:rPr>
        <w:t>ve saklanmaktadır.</w:t>
      </w:r>
    </w:p>
    <w:p w14:paraId="629BCCCA" w14:textId="77777777" w:rsidR="0077133A" w:rsidRDefault="0077133A" w:rsidP="0077133A">
      <w:pPr>
        <w:pStyle w:val="GvdeMetni"/>
        <w:spacing w:before="6"/>
        <w:jc w:val="both"/>
        <w:rPr>
          <w:rFonts w:ascii="Times New Roman" w:hAnsi="Times New Roman" w:cs="Times New Roman"/>
        </w:rPr>
      </w:pPr>
    </w:p>
    <w:p w14:paraId="0E0C47BD" w14:textId="77777777" w:rsidR="0077133A" w:rsidRDefault="0077133A" w:rsidP="0077133A">
      <w:pPr>
        <w:pStyle w:val="GvdeMetni"/>
        <w:spacing w:before="51"/>
        <w:ind w:left="136" w:right="133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Kişisel verileriniz, Kanun’un m. 5/2-(f) bendinde yer alan “ilgili kişinin temel hak ve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özgürlüklerine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zarar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vermemek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kaydıyla,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veri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sorumlusunun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meşru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menfaatleri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için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veri</w:t>
      </w:r>
      <w:r>
        <w:rPr>
          <w:rFonts w:ascii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hAnsi="Times New Roman" w:cs="Times New Roman"/>
          <w:color w:val="333333"/>
        </w:rPr>
        <w:t>işlenmesinin</w:t>
      </w:r>
      <w:r>
        <w:rPr>
          <w:rFonts w:ascii="Times New Roman" w:hAnsi="Times New Roman" w:cs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/>
          <w:color w:val="333333"/>
        </w:rPr>
        <w:t>zorunlu olması” hukuki sebebine</w:t>
      </w:r>
      <w:r>
        <w:rPr>
          <w:rFonts w:ascii="Times New Roman" w:hAnsi="Times New Roman" w:cs="Times New Roman"/>
          <w:color w:val="333333"/>
          <w:spacing w:val="-2"/>
        </w:rPr>
        <w:t xml:space="preserve"> </w:t>
      </w:r>
      <w:r>
        <w:rPr>
          <w:rFonts w:ascii="Times New Roman" w:hAnsi="Times New Roman" w:cs="Times New Roman"/>
          <w:color w:val="333333"/>
        </w:rPr>
        <w:t>dayalı olarak işlenmektedir.</w:t>
      </w:r>
    </w:p>
    <w:p w14:paraId="0828D5C9" w14:textId="77777777" w:rsidR="0077133A" w:rsidRDefault="0077133A" w:rsidP="0077133A">
      <w:pPr>
        <w:pStyle w:val="GvdeMetni"/>
        <w:spacing w:before="4"/>
        <w:jc w:val="both"/>
        <w:rPr>
          <w:rFonts w:ascii="Times New Roman" w:hAnsi="Times New Roman" w:cs="Times New Roman"/>
        </w:rPr>
      </w:pPr>
    </w:p>
    <w:p w14:paraId="219E355F" w14:textId="77777777" w:rsidR="0077133A" w:rsidRDefault="0077133A" w:rsidP="0077133A">
      <w:pPr>
        <w:pStyle w:val="GvdeMetni"/>
        <w:spacing w:before="1"/>
        <w:ind w:left="4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Kimlik</w:t>
      </w:r>
      <w:r>
        <w:rPr>
          <w:rFonts w:ascii="Times New Roman" w:hAnsi="Times New Roman" w:cs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/>
          <w:color w:val="333333"/>
        </w:rPr>
        <w:t>bilgileri,</w:t>
      </w:r>
      <w:r>
        <w:rPr>
          <w:rFonts w:ascii="Times New Roman" w:hAnsi="Times New Roman" w:cs="Times New Roman"/>
          <w:color w:val="333333"/>
          <w:spacing w:val="-4"/>
        </w:rPr>
        <w:t xml:space="preserve"> </w:t>
      </w:r>
      <w:r>
        <w:rPr>
          <w:rFonts w:ascii="Times New Roman" w:hAnsi="Times New Roman" w:cs="Times New Roman"/>
          <w:color w:val="333333"/>
        </w:rPr>
        <w:t>iletişim</w:t>
      </w:r>
      <w:r>
        <w:rPr>
          <w:rFonts w:ascii="Times New Roman" w:hAnsi="Times New Roman" w:cs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/>
          <w:color w:val="333333"/>
        </w:rPr>
        <w:t>bilgileri,</w:t>
      </w:r>
      <w:r>
        <w:rPr>
          <w:rFonts w:ascii="Times New Roman" w:hAnsi="Times New Roman" w:cs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/>
          <w:color w:val="333333"/>
        </w:rPr>
        <w:t>ses kaydı</w:t>
      </w:r>
      <w:r>
        <w:rPr>
          <w:rFonts w:ascii="Times New Roman" w:hAnsi="Times New Roman" w:cs="Times New Roman"/>
          <w:color w:val="333333"/>
          <w:spacing w:val="-4"/>
        </w:rPr>
        <w:t xml:space="preserve"> </w:t>
      </w:r>
      <w:r>
        <w:rPr>
          <w:rFonts w:ascii="Times New Roman" w:hAnsi="Times New Roman" w:cs="Times New Roman"/>
          <w:color w:val="333333"/>
        </w:rPr>
        <w:t>ve</w:t>
      </w:r>
      <w:r>
        <w:rPr>
          <w:rFonts w:ascii="Times New Roman" w:hAnsi="Times New Roman" w:cs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/>
          <w:color w:val="333333"/>
        </w:rPr>
        <w:t>görüşme</w:t>
      </w:r>
      <w:r>
        <w:rPr>
          <w:rFonts w:ascii="Times New Roman" w:hAnsi="Times New Roman" w:cs="Times New Roman"/>
          <w:color w:val="333333"/>
          <w:spacing w:val="2"/>
        </w:rPr>
        <w:t xml:space="preserve"> </w:t>
      </w:r>
      <w:r>
        <w:rPr>
          <w:rFonts w:ascii="Times New Roman" w:hAnsi="Times New Roman" w:cs="Times New Roman"/>
          <w:color w:val="333333"/>
        </w:rPr>
        <w:t>içerisinde belirttiğiniz</w:t>
      </w:r>
      <w:r>
        <w:rPr>
          <w:rFonts w:ascii="Times New Roman" w:hAnsi="Times New Roman" w:cs="Times New Roman"/>
          <w:color w:val="333333"/>
          <w:spacing w:val="-2"/>
        </w:rPr>
        <w:t xml:space="preserve"> </w:t>
      </w:r>
      <w:r>
        <w:rPr>
          <w:rFonts w:ascii="Times New Roman" w:hAnsi="Times New Roman" w:cs="Times New Roman"/>
          <w:color w:val="333333"/>
        </w:rPr>
        <w:t>kişisel</w:t>
      </w:r>
      <w:r>
        <w:rPr>
          <w:rFonts w:ascii="Times New Roman" w:hAnsi="Times New Roman" w:cs="Times New Roman"/>
          <w:color w:val="333333"/>
          <w:spacing w:val="2"/>
        </w:rPr>
        <w:t xml:space="preserve"> </w:t>
      </w:r>
      <w:r>
        <w:rPr>
          <w:rFonts w:ascii="Times New Roman" w:hAnsi="Times New Roman" w:cs="Times New Roman"/>
          <w:color w:val="333333"/>
        </w:rPr>
        <w:t>verileri;</w:t>
      </w:r>
    </w:p>
    <w:p w14:paraId="4D723D93" w14:textId="77777777" w:rsidR="0077133A" w:rsidRDefault="0077133A" w:rsidP="0077133A">
      <w:pPr>
        <w:pStyle w:val="GvdeMetni"/>
        <w:spacing w:before="2"/>
        <w:jc w:val="both"/>
        <w:rPr>
          <w:rFonts w:ascii="Times New Roman" w:hAnsi="Times New Roman" w:cs="Times New Roman"/>
        </w:rPr>
      </w:pPr>
    </w:p>
    <w:p w14:paraId="32B115DB" w14:textId="77777777" w:rsidR="0077133A" w:rsidRDefault="0077133A" w:rsidP="0077133A">
      <w:pPr>
        <w:pStyle w:val="ListeParagraf"/>
        <w:numPr>
          <w:ilvl w:val="0"/>
          <w:numId w:val="1"/>
        </w:numPr>
        <w:tabs>
          <w:tab w:val="left" w:pos="8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arayan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kişiye doğru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hitap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edebilmek,</w:t>
      </w:r>
    </w:p>
    <w:p w14:paraId="4EA04A26" w14:textId="77777777" w:rsidR="0077133A" w:rsidRDefault="0077133A" w:rsidP="0077133A">
      <w:pPr>
        <w:pStyle w:val="ListeParagraf"/>
        <w:numPr>
          <w:ilvl w:val="0"/>
          <w:numId w:val="1"/>
        </w:numPr>
        <w:tabs>
          <w:tab w:val="left" w:pos="8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aramanın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teyidi,</w:t>
      </w:r>
    </w:p>
    <w:p w14:paraId="76497A9A" w14:textId="77777777" w:rsidR="0077133A" w:rsidRDefault="0077133A" w:rsidP="0077133A">
      <w:pPr>
        <w:pStyle w:val="ListeParagraf"/>
        <w:numPr>
          <w:ilvl w:val="0"/>
          <w:numId w:val="1"/>
        </w:numPr>
        <w:tabs>
          <w:tab w:val="left" w:pos="8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işlem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güvenliği,</w:t>
      </w:r>
    </w:p>
    <w:p w14:paraId="7BF16E3D" w14:textId="77777777" w:rsidR="0077133A" w:rsidRDefault="0077133A" w:rsidP="0077133A">
      <w:pPr>
        <w:pStyle w:val="ListeParagraf"/>
        <w:numPr>
          <w:ilvl w:val="0"/>
          <w:numId w:val="1"/>
        </w:numPr>
        <w:tabs>
          <w:tab w:val="left" w:pos="8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ileride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doğabilecek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olan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uyuşmazlıklarda delil olarak kullanılabilmesi,</w:t>
      </w:r>
    </w:p>
    <w:p w14:paraId="781F0395" w14:textId="77777777" w:rsidR="0077133A" w:rsidRDefault="0077133A" w:rsidP="0077133A">
      <w:pPr>
        <w:pStyle w:val="ListeParagraf"/>
        <w:numPr>
          <w:ilvl w:val="0"/>
          <w:numId w:val="1"/>
        </w:numPr>
        <w:tabs>
          <w:tab w:val="left" w:pos="856"/>
        </w:tabs>
        <w:ind w:left="855"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talep,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öneri,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memnuniyet,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şikayet,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itiraz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gibi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bildirimlerin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kayıt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altına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alınarak</w:t>
      </w:r>
      <w:r>
        <w:rPr>
          <w:rFonts w:ascii="Times New Roman" w:hAnsi="Times New Roman" w:cs="Times New Roman"/>
          <w:color w:val="333333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incelenmesi ve gerektiğinde yanıtlanması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ile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hizmet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kalitesi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takibi,</w:t>
      </w:r>
    </w:p>
    <w:p w14:paraId="58D95AD9" w14:textId="77777777" w:rsidR="0077133A" w:rsidRDefault="0077133A" w:rsidP="0077133A">
      <w:pPr>
        <w:pStyle w:val="ListeParagraf"/>
        <w:numPr>
          <w:ilvl w:val="0"/>
          <w:numId w:val="1"/>
        </w:numPr>
        <w:tabs>
          <w:tab w:val="left" w:pos="856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hukuki güvenliğin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sağlanması ile</w:t>
      </w:r>
    </w:p>
    <w:p w14:paraId="257F0A14" w14:textId="77777777" w:rsidR="0077133A" w:rsidRDefault="0077133A" w:rsidP="0077133A">
      <w:pPr>
        <w:pStyle w:val="ListeParagraf"/>
        <w:numPr>
          <w:ilvl w:val="0"/>
          <w:numId w:val="1"/>
        </w:numPr>
        <w:tabs>
          <w:tab w:val="left" w:pos="856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kanuni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hak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yükümlülüklerin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yerine getirilmesi amacıyla sınırlı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olarak işlenmektedir.</w:t>
      </w:r>
    </w:p>
    <w:p w14:paraId="15B2738A" w14:textId="77777777" w:rsidR="0077133A" w:rsidRDefault="0077133A" w:rsidP="0077133A">
      <w:pPr>
        <w:pStyle w:val="GvdeMetni"/>
        <w:spacing w:before="7"/>
        <w:jc w:val="both"/>
        <w:rPr>
          <w:rFonts w:ascii="Times New Roman" w:hAnsi="Times New Roman" w:cs="Times New Roman"/>
        </w:rPr>
      </w:pPr>
    </w:p>
    <w:p w14:paraId="7A07398A" w14:textId="77777777" w:rsidR="0077133A" w:rsidRDefault="0077133A" w:rsidP="0077133A">
      <w:pPr>
        <w:pStyle w:val="Balk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</w:rPr>
        <w:t>Elde</w:t>
      </w:r>
      <w:r>
        <w:rPr>
          <w:rFonts w:ascii="Times New Roman" w:hAnsi="Times New Roman" w:cs="Times New Roman"/>
          <w:color w:val="242424"/>
          <w:spacing w:val="-4"/>
        </w:rPr>
        <w:t xml:space="preserve"> </w:t>
      </w:r>
      <w:r>
        <w:rPr>
          <w:rFonts w:ascii="Times New Roman" w:hAnsi="Times New Roman" w:cs="Times New Roman"/>
          <w:color w:val="242424"/>
        </w:rPr>
        <w:t>Edilen</w:t>
      </w:r>
      <w:r>
        <w:rPr>
          <w:rFonts w:ascii="Times New Roman" w:hAnsi="Times New Roman" w:cs="Times New Roman"/>
          <w:color w:val="242424"/>
          <w:spacing w:val="-3"/>
        </w:rPr>
        <w:t xml:space="preserve"> </w:t>
      </w:r>
      <w:r>
        <w:rPr>
          <w:rFonts w:ascii="Times New Roman" w:hAnsi="Times New Roman" w:cs="Times New Roman"/>
          <w:color w:val="242424"/>
        </w:rPr>
        <w:t>Verilerin</w:t>
      </w:r>
      <w:r>
        <w:rPr>
          <w:rFonts w:ascii="Times New Roman" w:hAnsi="Times New Roman" w:cs="Times New Roman"/>
          <w:color w:val="242424"/>
          <w:spacing w:val="-1"/>
        </w:rPr>
        <w:t xml:space="preserve"> </w:t>
      </w:r>
      <w:r>
        <w:rPr>
          <w:rFonts w:ascii="Times New Roman" w:hAnsi="Times New Roman" w:cs="Times New Roman"/>
          <w:color w:val="242424"/>
        </w:rPr>
        <w:t>Güvenliğinin</w:t>
      </w:r>
      <w:r>
        <w:rPr>
          <w:rFonts w:ascii="Times New Roman" w:hAnsi="Times New Roman" w:cs="Times New Roman"/>
          <w:color w:val="242424"/>
          <w:spacing w:val="-1"/>
        </w:rPr>
        <w:t xml:space="preserve"> </w:t>
      </w:r>
      <w:r>
        <w:rPr>
          <w:rFonts w:ascii="Times New Roman" w:hAnsi="Times New Roman" w:cs="Times New Roman"/>
          <w:color w:val="242424"/>
        </w:rPr>
        <w:t>Sağlanması</w:t>
      </w:r>
    </w:p>
    <w:p w14:paraId="02375D1F" w14:textId="77777777" w:rsidR="0077133A" w:rsidRDefault="0077133A" w:rsidP="0077133A">
      <w:pPr>
        <w:pStyle w:val="GvdeMetni"/>
        <w:spacing w:before="7"/>
        <w:jc w:val="both"/>
        <w:rPr>
          <w:rFonts w:ascii="Times New Roman" w:hAnsi="Times New Roman" w:cs="Times New Roman"/>
          <w:b/>
        </w:rPr>
      </w:pPr>
    </w:p>
    <w:p w14:paraId="20FC16A6" w14:textId="0666C780" w:rsidR="0077133A" w:rsidRDefault="0077133A" w:rsidP="0077133A">
      <w:pPr>
        <w:pStyle w:val="GvdeMetni"/>
        <w:spacing w:line="242" w:lineRule="auto"/>
        <w:ind w:left="136" w:right="134" w:firstLine="600"/>
        <w:jc w:val="both"/>
        <w:rPr>
          <w:rFonts w:ascii="Times New Roman" w:hAnsi="Times New Roman" w:cs="Times New Roman"/>
        </w:rPr>
      </w:pP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42424"/>
        </w:rPr>
        <w:t>tarafından KVK Kanunu’nun</w:t>
      </w:r>
      <w:r>
        <w:rPr>
          <w:rFonts w:ascii="Times New Roman" w:hAnsi="Times New Roman" w:cs="Times New Roman"/>
          <w:color w:val="242424"/>
          <w:spacing w:val="54"/>
        </w:rPr>
        <w:t xml:space="preserve"> </w:t>
      </w:r>
      <w:r>
        <w:rPr>
          <w:rFonts w:ascii="Times New Roman" w:hAnsi="Times New Roman" w:cs="Times New Roman"/>
          <w:color w:val="242424"/>
        </w:rPr>
        <w:t>12. maddesine uygun olarak, Santral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Ses Kaydı sonucunda elde edilen kişisel verilerin güvenliğinin sağlanması için gerekli teknik ve idari tedbirler</w:t>
      </w:r>
      <w:r>
        <w:rPr>
          <w:rFonts w:ascii="Times New Roman" w:hAnsi="Times New Roman" w:cs="Times New Roman"/>
          <w:color w:val="242424"/>
          <w:spacing w:val="-3"/>
        </w:rPr>
        <w:t xml:space="preserve"> </w:t>
      </w:r>
      <w:r>
        <w:rPr>
          <w:rFonts w:ascii="Times New Roman" w:hAnsi="Times New Roman" w:cs="Times New Roman"/>
          <w:color w:val="242424"/>
        </w:rPr>
        <w:t>alınmaktadır.</w:t>
      </w:r>
    </w:p>
    <w:p w14:paraId="01FDB47B" w14:textId="10BEF086" w:rsidR="0077133A" w:rsidRDefault="0077133A" w:rsidP="0077133A">
      <w:pPr>
        <w:widowControl/>
        <w:autoSpaceDE/>
        <w:autoSpaceDN/>
        <w:spacing w:line="242" w:lineRule="auto"/>
        <w:rPr>
          <w:rFonts w:ascii="Times New Roman" w:hAnsi="Times New Roman" w:cs="Times New Roman"/>
          <w:sz w:val="24"/>
          <w:szCs w:val="24"/>
        </w:rPr>
        <w:sectPr w:rsidR="0077133A" w:rsidSect="00CF0FD7">
          <w:pgSz w:w="11910" w:h="16840"/>
          <w:pgMar w:top="1400" w:right="1280" w:bottom="280" w:left="128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7273" w14:textId="77777777" w:rsidR="0077133A" w:rsidRDefault="0077133A" w:rsidP="0077133A">
      <w:pPr>
        <w:pStyle w:val="Balk1"/>
        <w:spacing w:before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</w:rPr>
        <w:lastRenderedPageBreak/>
        <w:t>Santral</w:t>
      </w:r>
      <w:r>
        <w:rPr>
          <w:rFonts w:ascii="Times New Roman" w:hAnsi="Times New Roman" w:cs="Times New Roman"/>
          <w:color w:val="242424"/>
          <w:spacing w:val="-2"/>
        </w:rPr>
        <w:t xml:space="preserve"> </w:t>
      </w:r>
      <w:r>
        <w:rPr>
          <w:rFonts w:ascii="Times New Roman" w:hAnsi="Times New Roman" w:cs="Times New Roman"/>
          <w:color w:val="242424"/>
        </w:rPr>
        <w:t>Ses</w:t>
      </w:r>
      <w:r>
        <w:rPr>
          <w:rFonts w:ascii="Times New Roman" w:hAnsi="Times New Roman" w:cs="Times New Roman"/>
          <w:color w:val="242424"/>
          <w:spacing w:val="-3"/>
        </w:rPr>
        <w:t xml:space="preserve"> </w:t>
      </w:r>
      <w:r>
        <w:rPr>
          <w:rFonts w:ascii="Times New Roman" w:hAnsi="Times New Roman" w:cs="Times New Roman"/>
          <w:color w:val="242424"/>
        </w:rPr>
        <w:t>Kaydı sonucunda</w:t>
      </w:r>
      <w:r>
        <w:rPr>
          <w:rFonts w:ascii="Times New Roman" w:hAnsi="Times New Roman" w:cs="Times New Roman"/>
          <w:color w:val="242424"/>
          <w:spacing w:val="-2"/>
        </w:rPr>
        <w:t xml:space="preserve"> </w:t>
      </w:r>
      <w:r>
        <w:rPr>
          <w:rFonts w:ascii="Times New Roman" w:hAnsi="Times New Roman" w:cs="Times New Roman"/>
          <w:color w:val="242424"/>
        </w:rPr>
        <w:t>Elde Edilen</w:t>
      </w:r>
      <w:r>
        <w:rPr>
          <w:rFonts w:ascii="Times New Roman" w:hAnsi="Times New Roman" w:cs="Times New Roman"/>
          <w:color w:val="242424"/>
          <w:spacing w:val="-4"/>
        </w:rPr>
        <w:t xml:space="preserve"> </w:t>
      </w:r>
      <w:r>
        <w:rPr>
          <w:rFonts w:ascii="Times New Roman" w:hAnsi="Times New Roman" w:cs="Times New Roman"/>
          <w:color w:val="242424"/>
        </w:rPr>
        <w:t>Kişisel</w:t>
      </w:r>
      <w:r>
        <w:rPr>
          <w:rFonts w:ascii="Times New Roman" w:hAnsi="Times New Roman" w:cs="Times New Roman"/>
          <w:color w:val="242424"/>
          <w:spacing w:val="-3"/>
        </w:rPr>
        <w:t xml:space="preserve"> </w:t>
      </w:r>
      <w:r>
        <w:rPr>
          <w:rFonts w:ascii="Times New Roman" w:hAnsi="Times New Roman" w:cs="Times New Roman"/>
          <w:color w:val="242424"/>
        </w:rPr>
        <w:t>Verilerin</w:t>
      </w:r>
      <w:r>
        <w:rPr>
          <w:rFonts w:ascii="Times New Roman" w:hAnsi="Times New Roman" w:cs="Times New Roman"/>
          <w:color w:val="242424"/>
          <w:spacing w:val="3"/>
        </w:rPr>
        <w:t xml:space="preserve"> </w:t>
      </w:r>
      <w:r>
        <w:rPr>
          <w:rFonts w:ascii="Times New Roman" w:hAnsi="Times New Roman" w:cs="Times New Roman"/>
          <w:color w:val="242424"/>
        </w:rPr>
        <w:t>Muhafaza</w:t>
      </w:r>
      <w:r>
        <w:rPr>
          <w:rFonts w:ascii="Times New Roman" w:hAnsi="Times New Roman" w:cs="Times New Roman"/>
          <w:color w:val="242424"/>
          <w:spacing w:val="-2"/>
        </w:rPr>
        <w:t xml:space="preserve"> </w:t>
      </w:r>
      <w:r>
        <w:rPr>
          <w:rFonts w:ascii="Times New Roman" w:hAnsi="Times New Roman" w:cs="Times New Roman"/>
          <w:color w:val="242424"/>
        </w:rPr>
        <w:t>Süresi</w:t>
      </w:r>
    </w:p>
    <w:p w14:paraId="3B90A695" w14:textId="77777777" w:rsidR="0077133A" w:rsidRDefault="0077133A" w:rsidP="0077133A">
      <w:pPr>
        <w:pStyle w:val="GvdeMetni"/>
        <w:spacing w:before="12"/>
        <w:jc w:val="both"/>
        <w:rPr>
          <w:rFonts w:ascii="Times New Roman" w:hAnsi="Times New Roman" w:cs="Times New Roman"/>
          <w:b/>
        </w:rPr>
      </w:pPr>
    </w:p>
    <w:p w14:paraId="375375D3" w14:textId="77777777" w:rsidR="0077133A" w:rsidRDefault="0077133A" w:rsidP="0077133A">
      <w:pPr>
        <w:pStyle w:val="GvdeMetni"/>
        <w:spacing w:line="276" w:lineRule="auto"/>
        <w:ind w:left="136" w:right="136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Kayda alınan kişisel veriler yasa ve hukuka uygun şekilde muhafaza edilecek ve ilgili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mevzuatta belirtilen veya işlendikleri amaç için gerekli olan azami süre ve herhalde kanuni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zamanaşımı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süreleri kadar muhafaza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edilecektir.</w:t>
      </w:r>
    </w:p>
    <w:p w14:paraId="17DBF560" w14:textId="77777777" w:rsidR="0077133A" w:rsidRDefault="0077133A" w:rsidP="0077133A">
      <w:pPr>
        <w:pStyle w:val="GvdeMetni"/>
        <w:spacing w:before="10"/>
        <w:jc w:val="both"/>
        <w:rPr>
          <w:rFonts w:ascii="Times New Roman" w:hAnsi="Times New Roman" w:cs="Times New Roman"/>
        </w:rPr>
      </w:pPr>
    </w:p>
    <w:p w14:paraId="6C610F8E" w14:textId="06635F7D" w:rsidR="0077133A" w:rsidRDefault="0077133A" w:rsidP="0077133A">
      <w:pPr>
        <w:pStyle w:val="GvdeMetni"/>
        <w:spacing w:before="52"/>
        <w:ind w:left="735"/>
        <w:jc w:val="both"/>
        <w:rPr>
          <w:rFonts w:ascii="Times New Roman" w:hAnsi="Times New Roman" w:cs="Times New Roman"/>
        </w:rPr>
      </w:pP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42424"/>
        </w:rPr>
        <w:t>Santral</w:t>
      </w:r>
      <w:r>
        <w:rPr>
          <w:rFonts w:ascii="Times New Roman" w:hAnsi="Times New Roman" w:cs="Times New Roman"/>
          <w:color w:val="242424"/>
          <w:spacing w:val="8"/>
        </w:rPr>
        <w:t xml:space="preserve"> </w:t>
      </w:r>
      <w:r>
        <w:rPr>
          <w:rFonts w:ascii="Times New Roman" w:hAnsi="Times New Roman" w:cs="Times New Roman"/>
          <w:color w:val="242424"/>
        </w:rPr>
        <w:t>Ses</w:t>
      </w:r>
      <w:r>
        <w:rPr>
          <w:rFonts w:ascii="Times New Roman" w:hAnsi="Times New Roman" w:cs="Times New Roman"/>
          <w:color w:val="242424"/>
          <w:spacing w:val="8"/>
        </w:rPr>
        <w:t xml:space="preserve"> </w:t>
      </w:r>
      <w:r>
        <w:rPr>
          <w:rFonts w:ascii="Times New Roman" w:hAnsi="Times New Roman" w:cs="Times New Roman"/>
          <w:color w:val="242424"/>
        </w:rPr>
        <w:t>Kaydı</w:t>
      </w:r>
      <w:r>
        <w:rPr>
          <w:rFonts w:ascii="Times New Roman" w:hAnsi="Times New Roman" w:cs="Times New Roman"/>
          <w:color w:val="242424"/>
          <w:spacing w:val="11"/>
        </w:rPr>
        <w:t xml:space="preserve"> </w:t>
      </w:r>
      <w:r>
        <w:rPr>
          <w:rFonts w:ascii="Times New Roman" w:hAnsi="Times New Roman" w:cs="Times New Roman"/>
          <w:color w:val="242424"/>
        </w:rPr>
        <w:t>ile</w:t>
      </w:r>
      <w:r>
        <w:rPr>
          <w:rFonts w:ascii="Times New Roman" w:hAnsi="Times New Roman" w:cs="Times New Roman"/>
          <w:color w:val="242424"/>
          <w:spacing w:val="8"/>
        </w:rPr>
        <w:t xml:space="preserve"> </w:t>
      </w:r>
      <w:r>
        <w:rPr>
          <w:rFonts w:ascii="Times New Roman" w:hAnsi="Times New Roman" w:cs="Times New Roman"/>
          <w:color w:val="242424"/>
        </w:rPr>
        <w:t>elde</w:t>
      </w:r>
      <w:r>
        <w:rPr>
          <w:rFonts w:ascii="Times New Roman" w:hAnsi="Times New Roman" w:cs="Times New Roman"/>
          <w:color w:val="242424"/>
          <w:spacing w:val="11"/>
        </w:rPr>
        <w:t xml:space="preserve"> </w:t>
      </w:r>
      <w:r>
        <w:rPr>
          <w:rFonts w:ascii="Times New Roman" w:hAnsi="Times New Roman" w:cs="Times New Roman"/>
          <w:color w:val="242424"/>
        </w:rPr>
        <w:t>edilen</w:t>
      </w:r>
      <w:r>
        <w:rPr>
          <w:rFonts w:ascii="Times New Roman" w:hAnsi="Times New Roman" w:cs="Times New Roman"/>
          <w:color w:val="242424"/>
          <w:spacing w:val="11"/>
        </w:rPr>
        <w:t xml:space="preserve"> </w:t>
      </w:r>
      <w:r>
        <w:rPr>
          <w:rFonts w:ascii="Times New Roman" w:hAnsi="Times New Roman" w:cs="Times New Roman"/>
          <w:color w:val="242424"/>
        </w:rPr>
        <w:t>kişisel</w:t>
      </w:r>
      <w:r>
        <w:rPr>
          <w:rFonts w:ascii="Times New Roman" w:hAnsi="Times New Roman" w:cs="Times New Roman"/>
          <w:color w:val="242424"/>
          <w:spacing w:val="9"/>
        </w:rPr>
        <w:t xml:space="preserve"> </w:t>
      </w:r>
      <w:r>
        <w:rPr>
          <w:rFonts w:ascii="Times New Roman" w:hAnsi="Times New Roman" w:cs="Times New Roman"/>
          <w:color w:val="242424"/>
        </w:rPr>
        <w:t>verilerin</w:t>
      </w:r>
      <w:r>
        <w:rPr>
          <w:rFonts w:ascii="Times New Roman" w:hAnsi="Times New Roman" w:cs="Times New Roman"/>
          <w:color w:val="242424"/>
          <w:spacing w:val="8"/>
        </w:rPr>
        <w:t xml:space="preserve"> </w:t>
      </w:r>
      <w:r>
        <w:rPr>
          <w:rFonts w:ascii="Times New Roman" w:hAnsi="Times New Roman" w:cs="Times New Roman"/>
          <w:color w:val="242424"/>
        </w:rPr>
        <w:t>saklanma</w:t>
      </w:r>
      <w:r>
        <w:rPr>
          <w:rFonts w:ascii="Times New Roman" w:hAnsi="Times New Roman" w:cs="Times New Roman"/>
          <w:color w:val="242424"/>
          <w:spacing w:val="8"/>
        </w:rPr>
        <w:t xml:space="preserve"> </w:t>
      </w:r>
      <w:r>
        <w:rPr>
          <w:rFonts w:ascii="Times New Roman" w:hAnsi="Times New Roman" w:cs="Times New Roman"/>
          <w:color w:val="242424"/>
        </w:rPr>
        <w:t>süreleri</w:t>
      </w:r>
      <w:r>
        <w:rPr>
          <w:rFonts w:ascii="Times New Roman" w:hAnsi="Times New Roman" w:cs="Times New Roman"/>
          <w:color w:val="242424"/>
          <w:spacing w:val="7"/>
        </w:rPr>
        <w:t xml:space="preserve"> </w:t>
      </w:r>
      <w:r>
        <w:rPr>
          <w:rFonts w:ascii="Times New Roman" w:hAnsi="Times New Roman" w:cs="Times New Roman"/>
          <w:color w:val="FF0000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aydır.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629EB6D1" w14:textId="77777777" w:rsidR="0077133A" w:rsidRDefault="0077133A" w:rsidP="0077133A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14:paraId="7DD8500E" w14:textId="77777777" w:rsidR="0077133A" w:rsidRDefault="0077133A" w:rsidP="0077133A">
      <w:pPr>
        <w:pStyle w:val="Balk1"/>
        <w:spacing w:before="52" w:line="242" w:lineRule="auto"/>
        <w:ind w:right="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</w:rPr>
        <w:t>Santral Ses Kaydı sonucunda Elde Edilen Kişisel Verilerin Hangi Amaçlarla Kimlere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Aktarılacağı</w:t>
      </w:r>
    </w:p>
    <w:p w14:paraId="6E842B02" w14:textId="77777777" w:rsidR="0077133A" w:rsidRDefault="0077133A" w:rsidP="0077133A">
      <w:pPr>
        <w:pStyle w:val="GvdeMetni"/>
        <w:spacing w:before="2"/>
        <w:jc w:val="both"/>
        <w:rPr>
          <w:rFonts w:ascii="Times New Roman" w:hAnsi="Times New Roman" w:cs="Times New Roman"/>
          <w:b/>
        </w:rPr>
      </w:pPr>
    </w:p>
    <w:p w14:paraId="5F72EABA" w14:textId="1BDC4036" w:rsidR="0077133A" w:rsidRDefault="0077133A" w:rsidP="0077133A">
      <w:pPr>
        <w:pStyle w:val="GvdeMetni"/>
        <w:spacing w:line="242" w:lineRule="auto"/>
        <w:ind w:left="136" w:right="133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</w:rPr>
        <w:t>Santral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Ses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Kaydı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sonucunda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elde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edilen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bilgilere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sınırlı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sayıda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çalışanın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erişimi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bulunmaktadır.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42424"/>
        </w:rPr>
        <w:t>mevzuata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uygun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olarak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yetkili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kamu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kurumlarına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KVK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Kanunu’nun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8.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ve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9.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maddelerinde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belirtilen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kişisel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veri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işleme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şartları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ve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amaçları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çerçevesinde aktarılabilmektedir. (Örneğin, bir olayın soruşturulması sırasında savcılığın veya</w:t>
      </w:r>
      <w:r>
        <w:rPr>
          <w:rFonts w:ascii="Times New Roman" w:hAnsi="Times New Roman" w:cs="Times New Roman"/>
          <w:color w:val="242424"/>
          <w:spacing w:val="-52"/>
        </w:rPr>
        <w:t xml:space="preserve"> </w:t>
      </w:r>
      <w:r>
        <w:rPr>
          <w:rFonts w:ascii="Times New Roman" w:hAnsi="Times New Roman" w:cs="Times New Roman"/>
          <w:color w:val="242424"/>
        </w:rPr>
        <w:t xml:space="preserve">hâkimin yazılı talebi ile) </w:t>
      </w:r>
      <w:r>
        <w:rPr>
          <w:rFonts w:ascii="Times New Roman" w:hAnsi="Times New Roman" w:cs="Times New Roman"/>
        </w:rPr>
        <w:t>Ses kaydı verileriniz yukarıda sayılan durumlar haricinde 3. kişilerle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paylaşılmaz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ve yurt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dışına aktarılmaz. </w:t>
      </w:r>
      <w:r>
        <w:rPr>
          <w:rFonts w:ascii="Times New Roman" w:hAnsi="Times New Roman" w:cs="Times New Roman"/>
        </w:rPr>
        <w:t xml:space="preserve"> </w:t>
      </w:r>
    </w:p>
    <w:p w14:paraId="56A3DD47" w14:textId="77777777" w:rsidR="0077133A" w:rsidRDefault="0077133A" w:rsidP="0077133A">
      <w:pPr>
        <w:pStyle w:val="GvdeMetni"/>
        <w:spacing w:before="2"/>
        <w:jc w:val="both"/>
        <w:rPr>
          <w:rFonts w:ascii="Times New Roman" w:hAnsi="Times New Roman" w:cs="Times New Roman"/>
        </w:rPr>
      </w:pPr>
    </w:p>
    <w:p w14:paraId="676CC25C" w14:textId="77777777" w:rsidR="0077133A" w:rsidRDefault="0077133A" w:rsidP="0077133A">
      <w:pPr>
        <w:pStyle w:val="GvdeMetni"/>
        <w:spacing w:line="242" w:lineRule="auto"/>
        <w:ind w:left="136" w:right="134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</w:rPr>
        <w:t>Kayıtlara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erişimi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olan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sınırlı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sayıda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kişi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gizlilik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taahhütnamesi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ile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eriştiği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verilerin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gizliliğini</w:t>
      </w:r>
      <w:r>
        <w:rPr>
          <w:rFonts w:ascii="Times New Roman" w:hAnsi="Times New Roman" w:cs="Times New Roman"/>
          <w:color w:val="242424"/>
          <w:spacing w:val="-3"/>
        </w:rPr>
        <w:t xml:space="preserve"> </w:t>
      </w:r>
      <w:r>
        <w:rPr>
          <w:rFonts w:ascii="Times New Roman" w:hAnsi="Times New Roman" w:cs="Times New Roman"/>
          <w:color w:val="242424"/>
        </w:rPr>
        <w:t>koruyacağını</w:t>
      </w:r>
      <w:r>
        <w:rPr>
          <w:rFonts w:ascii="Times New Roman" w:hAnsi="Times New Roman" w:cs="Times New Roman"/>
          <w:color w:val="242424"/>
          <w:spacing w:val="-2"/>
        </w:rPr>
        <w:t xml:space="preserve"> </w:t>
      </w:r>
      <w:r>
        <w:rPr>
          <w:rFonts w:ascii="Times New Roman" w:hAnsi="Times New Roman" w:cs="Times New Roman"/>
          <w:color w:val="242424"/>
        </w:rPr>
        <w:t>beyan etmektedir.</w:t>
      </w:r>
    </w:p>
    <w:p w14:paraId="52692DE5" w14:textId="77777777" w:rsidR="0077133A" w:rsidRDefault="0077133A" w:rsidP="0077133A">
      <w:pPr>
        <w:pStyle w:val="GvdeMetni"/>
        <w:spacing w:before="9"/>
        <w:jc w:val="both"/>
        <w:rPr>
          <w:rFonts w:ascii="Times New Roman" w:hAnsi="Times New Roman" w:cs="Times New Roman"/>
        </w:rPr>
      </w:pPr>
    </w:p>
    <w:p w14:paraId="2812884E" w14:textId="77777777" w:rsidR="0077133A" w:rsidRDefault="0077133A" w:rsidP="0077133A">
      <w:pPr>
        <w:pStyle w:val="Balk1"/>
        <w:spacing w:line="242" w:lineRule="auto"/>
        <w:ind w:right="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</w:rPr>
        <w:t>Santral Ses Kaydı sonucunda Elde Edilen Kişisel Verilerin Silinmesi, Yok Edilmesi ve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Anonimleştirilmesi</w:t>
      </w:r>
    </w:p>
    <w:p w14:paraId="6A03D134" w14:textId="77777777" w:rsidR="0077133A" w:rsidRDefault="0077133A" w:rsidP="0077133A">
      <w:pPr>
        <w:pStyle w:val="GvdeMetni"/>
        <w:spacing w:before="2"/>
        <w:jc w:val="both"/>
        <w:rPr>
          <w:rFonts w:ascii="Times New Roman" w:hAnsi="Times New Roman" w:cs="Times New Roman"/>
          <w:b/>
        </w:rPr>
      </w:pPr>
    </w:p>
    <w:p w14:paraId="2F7DB2ED" w14:textId="6A5BC2DE" w:rsidR="0077133A" w:rsidRDefault="0077133A" w:rsidP="0077133A">
      <w:pPr>
        <w:pStyle w:val="GvdeMetni"/>
        <w:ind w:firstLine="708"/>
        <w:jc w:val="both"/>
        <w:rPr>
          <w:rFonts w:ascii="Times New Roman" w:hAnsi="Times New Roman" w:cs="Times New Roman"/>
        </w:rPr>
      </w:pP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42424"/>
        </w:rPr>
        <w:t>işbu</w:t>
      </w:r>
      <w:r>
        <w:rPr>
          <w:rFonts w:ascii="Times New Roman" w:hAnsi="Times New Roman" w:cs="Times New Roman"/>
          <w:color w:val="242424"/>
          <w:spacing w:val="2"/>
        </w:rPr>
        <w:t xml:space="preserve"> </w:t>
      </w:r>
      <w:r>
        <w:rPr>
          <w:rFonts w:ascii="Times New Roman" w:hAnsi="Times New Roman" w:cs="Times New Roman"/>
          <w:color w:val="242424"/>
        </w:rPr>
        <w:t>Politika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’da</w:t>
      </w:r>
      <w:r>
        <w:rPr>
          <w:rFonts w:ascii="Times New Roman" w:hAnsi="Times New Roman" w:cs="Times New Roman"/>
          <w:color w:val="242424"/>
          <w:spacing w:val="2"/>
        </w:rPr>
        <w:t xml:space="preserve"> </w:t>
      </w:r>
      <w:r>
        <w:rPr>
          <w:rFonts w:ascii="Times New Roman" w:hAnsi="Times New Roman" w:cs="Times New Roman"/>
          <w:color w:val="242424"/>
        </w:rPr>
        <w:t>konu</w:t>
      </w:r>
      <w:r>
        <w:rPr>
          <w:rFonts w:ascii="Times New Roman" w:hAnsi="Times New Roman" w:cs="Times New Roman"/>
          <w:color w:val="242424"/>
          <w:spacing w:val="3"/>
        </w:rPr>
        <w:t xml:space="preserve"> </w:t>
      </w:r>
      <w:r>
        <w:rPr>
          <w:rFonts w:ascii="Times New Roman" w:hAnsi="Times New Roman" w:cs="Times New Roman"/>
          <w:color w:val="242424"/>
        </w:rPr>
        <w:t>edinilen</w:t>
      </w:r>
      <w:r>
        <w:rPr>
          <w:rFonts w:ascii="Times New Roman" w:hAnsi="Times New Roman" w:cs="Times New Roman"/>
          <w:color w:val="242424"/>
          <w:spacing w:val="2"/>
        </w:rPr>
        <w:t xml:space="preserve"> </w:t>
      </w:r>
      <w:r>
        <w:rPr>
          <w:rFonts w:ascii="Times New Roman" w:hAnsi="Times New Roman" w:cs="Times New Roman"/>
          <w:color w:val="242424"/>
        </w:rPr>
        <w:t>kişisel</w:t>
      </w:r>
      <w:r>
        <w:rPr>
          <w:rFonts w:ascii="Times New Roman" w:hAnsi="Times New Roman" w:cs="Times New Roman"/>
          <w:color w:val="242424"/>
          <w:spacing w:val="5"/>
        </w:rPr>
        <w:t xml:space="preserve"> </w:t>
      </w:r>
      <w:r>
        <w:rPr>
          <w:rFonts w:ascii="Times New Roman" w:hAnsi="Times New Roman" w:cs="Times New Roman"/>
          <w:color w:val="242424"/>
        </w:rPr>
        <w:t>verileri,</w:t>
      </w:r>
      <w:r>
        <w:rPr>
          <w:rFonts w:ascii="Times New Roman" w:hAnsi="Times New Roman" w:cs="Times New Roman"/>
          <w:color w:val="242424"/>
          <w:spacing w:val="2"/>
        </w:rPr>
        <w:t xml:space="preserve"> </w:t>
      </w:r>
      <w:r>
        <w:rPr>
          <w:rFonts w:ascii="Times New Roman" w:hAnsi="Times New Roman" w:cs="Times New Roman"/>
          <w:color w:val="242424"/>
        </w:rPr>
        <w:t>Türk Ceza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Kanunu’nun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42424"/>
        </w:rPr>
        <w:t>138.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maddesinde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ve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KVK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Kanunu’nun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7.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maddesinde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düzenlendiği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üzere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ilgili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kanun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hükümlerine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uygun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olarak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işlenmiş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olmasına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rağmen,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işlenmesini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gerektiren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sebeplerin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 xml:space="preserve">ortadan kalkması hâlinde </w:t>
      </w:r>
      <w:r w:rsidRPr="0077133A">
        <w:rPr>
          <w:rFonts w:ascii="Times New Roman" w:eastAsia="Arial" w:hAnsi="Times New Roman" w:cs="Times New Roman"/>
        </w:rPr>
        <w:t>Eliz Otel</w:t>
      </w:r>
      <w:r>
        <w:rPr>
          <w:rFonts w:ascii="Times New Roman" w:eastAsia="Arial" w:hAnsi="Times New Roman" w:cs="Times New Roman"/>
        </w:rPr>
        <w:t xml:space="preserve">’in </w:t>
      </w:r>
      <w:r>
        <w:rPr>
          <w:rFonts w:ascii="Times New Roman" w:hAnsi="Times New Roman" w:cs="Times New Roman"/>
          <w:color w:val="242424"/>
        </w:rPr>
        <w:t>kendi kararına istinaden veya kişisel veri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sahibinin talebi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>üzerine</w:t>
      </w:r>
      <w:r>
        <w:rPr>
          <w:rFonts w:ascii="Times New Roman" w:hAnsi="Times New Roman" w:cs="Times New Roman"/>
          <w:color w:val="242424"/>
          <w:spacing w:val="-2"/>
        </w:rPr>
        <w:t xml:space="preserve"> </w:t>
      </w:r>
      <w:r>
        <w:rPr>
          <w:rFonts w:ascii="Times New Roman" w:hAnsi="Times New Roman" w:cs="Times New Roman"/>
          <w:color w:val="242424"/>
        </w:rPr>
        <w:t>kişisel veriler</w:t>
      </w:r>
      <w:r>
        <w:rPr>
          <w:rFonts w:ascii="Times New Roman" w:hAnsi="Times New Roman" w:cs="Times New Roman"/>
          <w:color w:val="242424"/>
          <w:spacing w:val="-3"/>
        </w:rPr>
        <w:t xml:space="preserve"> </w:t>
      </w:r>
      <w:r>
        <w:rPr>
          <w:rFonts w:ascii="Times New Roman" w:hAnsi="Times New Roman" w:cs="Times New Roman"/>
          <w:color w:val="242424"/>
        </w:rPr>
        <w:t>silinir,</w:t>
      </w:r>
      <w:r>
        <w:rPr>
          <w:rFonts w:ascii="Times New Roman" w:hAnsi="Times New Roman" w:cs="Times New Roman"/>
          <w:color w:val="242424"/>
          <w:spacing w:val="-3"/>
        </w:rPr>
        <w:t xml:space="preserve"> </w:t>
      </w:r>
      <w:r>
        <w:rPr>
          <w:rFonts w:ascii="Times New Roman" w:hAnsi="Times New Roman" w:cs="Times New Roman"/>
          <w:color w:val="242424"/>
        </w:rPr>
        <w:t>yok edilir veya</w:t>
      </w:r>
      <w:r>
        <w:rPr>
          <w:rFonts w:ascii="Times New Roman" w:hAnsi="Times New Roman" w:cs="Times New Roman"/>
          <w:color w:val="242424"/>
          <w:spacing w:val="-2"/>
        </w:rPr>
        <w:t xml:space="preserve"> </w:t>
      </w:r>
      <w:r>
        <w:rPr>
          <w:rFonts w:ascii="Times New Roman" w:hAnsi="Times New Roman" w:cs="Times New Roman"/>
          <w:color w:val="242424"/>
        </w:rPr>
        <w:t>anonim</w:t>
      </w:r>
      <w:r>
        <w:rPr>
          <w:rFonts w:ascii="Times New Roman" w:hAnsi="Times New Roman" w:cs="Times New Roman"/>
          <w:color w:val="242424"/>
          <w:spacing w:val="1"/>
        </w:rPr>
        <w:t xml:space="preserve"> </w:t>
      </w:r>
      <w:r>
        <w:rPr>
          <w:rFonts w:ascii="Times New Roman" w:hAnsi="Times New Roman" w:cs="Times New Roman"/>
          <w:color w:val="242424"/>
        </w:rPr>
        <w:t xml:space="preserve">hâle getirilir. </w:t>
      </w:r>
      <w:r>
        <w:rPr>
          <w:rFonts w:ascii="Times New Roman" w:hAnsi="Times New Roman" w:cs="Times New Roman"/>
          <w:color w:val="242424"/>
        </w:rPr>
        <w:t xml:space="preserve"> </w:t>
      </w:r>
    </w:p>
    <w:p w14:paraId="0445EB51" w14:textId="77777777" w:rsidR="0077133A" w:rsidRDefault="0077133A" w:rsidP="0077133A">
      <w:pPr>
        <w:pStyle w:val="GvdeMetni"/>
        <w:spacing w:before="5"/>
        <w:jc w:val="both"/>
        <w:rPr>
          <w:rFonts w:ascii="Times New Roman" w:hAnsi="Times New Roman" w:cs="Times New Roman"/>
        </w:rPr>
      </w:pPr>
    </w:p>
    <w:p w14:paraId="09614544" w14:textId="77777777" w:rsidR="0077133A" w:rsidRDefault="0077133A" w:rsidP="0077133A">
      <w:pPr>
        <w:pStyle w:val="Balk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Sahibinin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Hakları</w:t>
      </w:r>
    </w:p>
    <w:p w14:paraId="73AAF613" w14:textId="77777777" w:rsidR="0077133A" w:rsidRDefault="0077133A" w:rsidP="0077133A">
      <w:pPr>
        <w:pStyle w:val="GvdeMetni"/>
        <w:jc w:val="both"/>
        <w:rPr>
          <w:rFonts w:ascii="Times New Roman" w:hAnsi="Times New Roman" w:cs="Times New Roman"/>
          <w:b/>
        </w:rPr>
      </w:pPr>
    </w:p>
    <w:p w14:paraId="00AF35D6" w14:textId="76D67FA0" w:rsidR="0077133A" w:rsidRDefault="0077133A" w:rsidP="0077133A">
      <w:pPr>
        <w:pStyle w:val="GvdeMetni"/>
        <w:spacing w:line="276" w:lineRule="auto"/>
        <w:ind w:left="136" w:right="134" w:firstLine="600"/>
        <w:jc w:val="both"/>
        <w:rPr>
          <w:rFonts w:ascii="Times New Roman" w:hAnsi="Times New Roman" w:cs="Times New Roman"/>
        </w:rPr>
      </w:pP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işbu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Politika’ya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uygun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başvuruları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etkin,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süratli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doğru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sonuçlandırmak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üzere gerekli idari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teknik tedbirleri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almakla yükümlüdür. </w:t>
      </w:r>
      <w:r>
        <w:rPr>
          <w:rFonts w:ascii="Times New Roman" w:hAnsi="Times New Roman" w:cs="Times New Roman"/>
        </w:rPr>
        <w:t xml:space="preserve"> </w:t>
      </w:r>
    </w:p>
    <w:p w14:paraId="5CB0FAD4" w14:textId="58E50EF1" w:rsidR="0077133A" w:rsidRDefault="0077133A" w:rsidP="0077133A">
      <w:pPr>
        <w:pStyle w:val="GvdeMetni"/>
        <w:spacing w:before="200" w:line="276" w:lineRule="auto"/>
        <w:ind w:left="136" w:right="131" w:firstLine="600"/>
        <w:jc w:val="both"/>
        <w:rPr>
          <w:rFonts w:ascii="Times New Roman" w:hAnsi="Times New Roman" w:cs="Times New Roman"/>
        </w:rPr>
      </w:pP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kanunun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“ilgili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kişinin”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haklarını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düzenleyen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maddesi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kapsamındaki taleplerinizi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“Veri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Sorumlusuna Başvuru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Usul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ve Esasları Hakkında Tebliğe”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göre uygun şekilde yazılı olarak ya da kayıtlı elektronik posta (KEP) adresi, güvenli elektronik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imza, mobil imza ya da ilgili kişi tarafından veri sorumlusuna daha önce bildirilen ve veri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sorumlusunun sisteminde kayıtlı bulunan elektronik posta adresini kullanmak suretiyle veya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başvuru amacına yönelik geliştirilmiş bir yazılım ya da uygulama vasıtasıyla veri sorumlusuna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iletir.</w:t>
      </w:r>
      <w:r>
        <w:rPr>
          <w:rFonts w:ascii="Times New Roman" w:hAnsi="Times New Roman" w:cs="Times New Roman"/>
        </w:rPr>
        <w:t xml:space="preserve"> </w:t>
      </w:r>
    </w:p>
    <w:p w14:paraId="3E0A3C2D" w14:textId="77777777" w:rsidR="0077133A" w:rsidRDefault="0077133A" w:rsidP="0077133A">
      <w:pPr>
        <w:pStyle w:val="GvdeMetni"/>
        <w:spacing w:before="200" w:line="276" w:lineRule="auto"/>
        <w:ind w:left="136" w:right="131" w:firstLine="600"/>
        <w:jc w:val="both"/>
        <w:rPr>
          <w:rFonts w:ascii="Times New Roman" w:hAnsi="Times New Roman" w:cs="Times New Roman"/>
        </w:rPr>
      </w:pPr>
    </w:p>
    <w:p w14:paraId="324C555F" w14:textId="1A8D041E" w:rsidR="0077133A" w:rsidRDefault="0077133A" w:rsidP="0077133A">
      <w:pPr>
        <w:pStyle w:val="GvdeMetni"/>
        <w:spacing w:before="37" w:line="276" w:lineRule="auto"/>
        <w:ind w:right="134" w:firstLine="708"/>
        <w:jc w:val="both"/>
        <w:rPr>
          <w:rFonts w:ascii="Times New Roman" w:hAnsi="Times New Roman" w:cs="Times New Roman"/>
        </w:rPr>
      </w:pPr>
      <w:r w:rsidRPr="0077133A">
        <w:rPr>
          <w:rFonts w:ascii="Times New Roman" w:eastAsia="Arial" w:hAnsi="Times New Roman" w:cs="Times New Roman"/>
        </w:rPr>
        <w:t>Eliz Otel</w:t>
      </w:r>
      <w:r w:rsidRPr="00045F0C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başvurusuna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olabilecek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bütün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bilgi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veya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belgeleri,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bilgi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edinme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hakkının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kullanımını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kolaylaştıracak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şekilde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kısa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zamanda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cevaplandırmak için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alternatif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yollar sunmaktadır. </w:t>
      </w:r>
    </w:p>
    <w:p w14:paraId="337F3621" w14:textId="77777777" w:rsidR="0077133A" w:rsidRDefault="0077133A" w:rsidP="0077133A">
      <w:pPr>
        <w:pStyle w:val="GvdeMetni"/>
        <w:spacing w:before="200" w:line="276" w:lineRule="auto"/>
        <w:ind w:left="136" w:right="131" w:firstLine="600"/>
        <w:jc w:val="both"/>
        <w:rPr>
          <w:rFonts w:ascii="Times New Roman" w:hAnsi="Times New Roman" w:cs="Times New Roman"/>
        </w:rPr>
      </w:pPr>
    </w:p>
    <w:p w14:paraId="36D825E9" w14:textId="77777777" w:rsidR="0077133A" w:rsidRDefault="0077133A" w:rsidP="0077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2240A" w14:textId="77777777" w:rsidR="0077133A" w:rsidRDefault="0077133A" w:rsidP="0077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2F2EE" w14:textId="1CCE43B2" w:rsidR="0077133A" w:rsidRDefault="0077133A" w:rsidP="0077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7133A" w:rsidSect="00CF0FD7">
          <w:pgSz w:w="11910" w:h="16840"/>
          <w:pgMar w:top="1380" w:right="1280" w:bottom="280" w:left="1280" w:header="708" w:footer="708" w:gutter="0"/>
          <w:cols w:space="708"/>
        </w:sectPr>
      </w:pPr>
    </w:p>
    <w:p w14:paraId="21F0539A" w14:textId="77777777" w:rsidR="0077133A" w:rsidRDefault="0077133A" w:rsidP="0077133A">
      <w:pPr>
        <w:pStyle w:val="GvdeMetni"/>
        <w:spacing w:before="201" w:line="276" w:lineRule="auto"/>
        <w:ind w:left="136" w:right="134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Kişisel veri sahibinin haklarında yer alan haklara ilişkin talebini hukuka ve dürüstlük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kuralına uygun olarak Kuruma iletmesi durumunda, </w:t>
      </w:r>
      <w:r>
        <w:rPr>
          <w:rFonts w:ascii="Times New Roman" w:hAnsi="Times New Roman" w:cs="Times New Roman"/>
          <w:u w:val="single"/>
        </w:rPr>
        <w:t>Kurum ulaştığı tarihten itibaren talebin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>niteliğine göre en kısa sürede ve en geç 30 (otuz) gün içinde ilgili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talebi ücretsiz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olarak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>sonuçlandıracaktır.</w:t>
      </w:r>
      <w:r>
        <w:rPr>
          <w:rFonts w:ascii="Times New Roman" w:hAnsi="Times New Roman" w:cs="Times New Roman"/>
        </w:rPr>
        <w:t xml:space="preserve"> Ancak, işlemin ayrıca bir maliyet gerektirmesi halinde, Kurul tarafından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belirlenen tarife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uyarınca ücret alınabilecektir.</w:t>
      </w:r>
    </w:p>
    <w:p w14:paraId="1BC40C18" w14:textId="77777777" w:rsidR="0077133A" w:rsidRDefault="0077133A" w:rsidP="0077133A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14:paraId="4B10C3B1" w14:textId="77777777" w:rsidR="0077133A" w:rsidRDefault="0077133A" w:rsidP="0077133A">
      <w:pPr>
        <w:pStyle w:val="GvdeMetni"/>
        <w:spacing w:line="276" w:lineRule="auto"/>
        <w:ind w:left="136" w:right="133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Kişisel veri sahibinin başvurusuna Kurum yazılı olarak cevap verecek ise on sayfaya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kadar ücret alınmayacak ancak on sayfasının üzerindeki her sayfa için Kanun ve ilgili diğer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mevzuatlarda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belirtildiği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şekilde 1 Türk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lirası işlem ücreti alabilecektir.</w:t>
      </w:r>
    </w:p>
    <w:p w14:paraId="5D30485F" w14:textId="77777777" w:rsidR="0077133A" w:rsidRDefault="0077133A" w:rsidP="0077133A">
      <w:pPr>
        <w:pStyle w:val="GvdeMetni"/>
        <w:jc w:val="both"/>
        <w:rPr>
          <w:rFonts w:ascii="Times New Roman" w:hAnsi="Times New Roman" w:cs="Times New Roman"/>
        </w:rPr>
      </w:pPr>
    </w:p>
    <w:p w14:paraId="20555402" w14:textId="3552A199" w:rsidR="0077133A" w:rsidRDefault="0077133A" w:rsidP="0077133A">
      <w:pPr>
        <w:spacing w:before="158"/>
        <w:ind w:left="1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BF0000"/>
          <w:sz w:val="24"/>
          <w:szCs w:val="24"/>
        </w:rPr>
        <w:t>Veri</w:t>
      </w:r>
      <w:r>
        <w:rPr>
          <w:rFonts w:ascii="Times New Roman" w:hAnsi="Times New Roman" w:cs="Times New Roman"/>
          <w:b/>
          <w:color w:val="B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BF0000"/>
          <w:sz w:val="24"/>
          <w:szCs w:val="24"/>
        </w:rPr>
        <w:t xml:space="preserve">Sorumlusu: </w:t>
      </w:r>
      <w:r w:rsidRPr="0077133A">
        <w:rPr>
          <w:rFonts w:ascii="Times New Roman" w:eastAsia="Arial" w:hAnsi="Times New Roman" w:cs="Times New Roman"/>
          <w:color w:val="C00000"/>
          <w:sz w:val="24"/>
          <w:szCs w:val="24"/>
        </w:rPr>
        <w:t>Eliz Otel</w:t>
      </w:r>
    </w:p>
    <w:p w14:paraId="04848EFF" w14:textId="77777777" w:rsidR="0077133A" w:rsidRDefault="0077133A" w:rsidP="0077133A">
      <w:pPr>
        <w:spacing w:before="158"/>
        <w:ind w:lef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BF0000"/>
          <w:sz w:val="24"/>
          <w:szCs w:val="24"/>
        </w:rPr>
        <w:t>E-</w:t>
      </w:r>
      <w:r>
        <w:rPr>
          <w:rFonts w:ascii="Times New Roman" w:hAnsi="Times New Roman" w:cs="Times New Roman"/>
          <w:color w:val="B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BF0000"/>
          <w:sz w:val="24"/>
          <w:szCs w:val="24"/>
        </w:rPr>
        <w:t>Post</w:t>
      </w:r>
      <w:r>
        <w:rPr>
          <w:rFonts w:ascii="Times New Roman" w:hAnsi="Times New Roman" w:cs="Times New Roman"/>
          <w:color w:val="BF0000"/>
          <w:sz w:val="24"/>
          <w:szCs w:val="24"/>
        </w:rPr>
        <w:t>a</w:t>
      </w:r>
      <w:r>
        <w:rPr>
          <w:rFonts w:ascii="Times New Roman" w:hAnsi="Times New Roman" w:cs="Times New Roman"/>
          <w:color w:val="BF0000"/>
          <w:sz w:val="24"/>
          <w:szCs w:val="24"/>
        </w:rPr>
        <w:tab/>
        <w:t xml:space="preserve">: </w:t>
      </w:r>
      <w:hyperlink r:id="rId5" w:history="1">
        <w:r>
          <w:rPr>
            <w:rStyle w:val="Kpr"/>
            <w:rFonts w:ascii="Times New Roman" w:eastAsia="Arial" w:hAnsi="Times New Roman" w:cs="Times New Roman"/>
            <w:color w:val="C00000"/>
          </w:rPr>
          <w:t>info@guvenholding.com</w:t>
        </w:r>
      </w:hyperlink>
    </w:p>
    <w:p w14:paraId="65E24DF5" w14:textId="1D3501CE" w:rsidR="0077133A" w:rsidRDefault="0077133A" w:rsidP="0077133A">
      <w:pPr>
        <w:pStyle w:val="GvdeMetni"/>
        <w:spacing w:before="165" w:line="235" w:lineRule="auto"/>
        <w:ind w:left="136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BF0000"/>
        </w:rPr>
        <w:t>Adres</w:t>
      </w:r>
      <w:r>
        <w:rPr>
          <w:rFonts w:ascii="Times New Roman" w:hAnsi="Times New Roman" w:cs="Times New Roman"/>
          <w:b/>
          <w:color w:val="BF0000"/>
        </w:rPr>
        <w:tab/>
      </w:r>
      <w:r>
        <w:rPr>
          <w:rFonts w:ascii="Times New Roman" w:hAnsi="Times New Roman" w:cs="Times New Roman"/>
          <w:b/>
          <w:color w:val="BF0000"/>
          <w:spacing w:val="48"/>
        </w:rPr>
        <w:t>:</w:t>
      </w:r>
      <w:r>
        <w:rPr>
          <w:rFonts w:ascii="Times New Roman" w:hAnsi="Times New Roman" w:cs="Times New Roman"/>
          <w:b/>
          <w:color w:val="BF0000"/>
        </w:rPr>
        <w:t xml:space="preserve"> </w:t>
      </w:r>
      <w:r w:rsidRPr="0077133A">
        <w:rPr>
          <w:rFonts w:ascii="Times New Roman" w:eastAsia="Arial" w:hAnsi="Times New Roman" w:cs="Times New Roman"/>
          <w:bCs/>
          <w:color w:val="C00000"/>
          <w:sz w:val="22"/>
          <w:szCs w:val="22"/>
        </w:rPr>
        <w:t>İsmetpaşa Mah. Şehit Gülşenler Cad. 7/</w:t>
      </w:r>
      <w:r w:rsidRPr="0077133A">
        <w:rPr>
          <w:rFonts w:ascii="Times New Roman" w:eastAsia="Arial" w:hAnsi="Times New Roman" w:cs="Times New Roman"/>
          <w:bCs/>
          <w:color w:val="C00000"/>
          <w:sz w:val="22"/>
          <w:szCs w:val="22"/>
        </w:rPr>
        <w:t>1 06890</w:t>
      </w:r>
      <w:r w:rsidRPr="0077133A">
        <w:rPr>
          <w:rFonts w:ascii="Times New Roman" w:eastAsia="Arial" w:hAnsi="Times New Roman" w:cs="Times New Roman"/>
          <w:bCs/>
          <w:color w:val="C00000"/>
          <w:sz w:val="22"/>
          <w:szCs w:val="22"/>
        </w:rPr>
        <w:t xml:space="preserve"> Kızılcahamam</w:t>
      </w:r>
      <w:r>
        <w:rPr>
          <w:rFonts w:ascii="Times New Roman" w:eastAsia="Arial" w:hAnsi="Times New Roman" w:cs="Times New Roman"/>
          <w:bCs/>
          <w:color w:val="C00000"/>
          <w:sz w:val="22"/>
          <w:szCs w:val="22"/>
        </w:rPr>
        <w:t xml:space="preserve">/ </w:t>
      </w:r>
      <w:r w:rsidRPr="0077133A">
        <w:rPr>
          <w:rFonts w:ascii="Times New Roman" w:eastAsia="Arial" w:hAnsi="Times New Roman" w:cs="Times New Roman"/>
          <w:bCs/>
          <w:color w:val="C00000"/>
          <w:sz w:val="22"/>
          <w:szCs w:val="22"/>
        </w:rPr>
        <w:t>A</w:t>
      </w:r>
      <w:r>
        <w:rPr>
          <w:rFonts w:ascii="Times New Roman" w:eastAsia="Arial" w:hAnsi="Times New Roman" w:cs="Times New Roman"/>
          <w:bCs/>
          <w:color w:val="C00000"/>
          <w:sz w:val="22"/>
          <w:szCs w:val="22"/>
        </w:rPr>
        <w:t>NKARA</w:t>
      </w:r>
    </w:p>
    <w:p w14:paraId="35D58DE4" w14:textId="77777777" w:rsidR="0077133A" w:rsidRDefault="0077133A" w:rsidP="0077133A">
      <w:pPr>
        <w:pStyle w:val="GvdeMetni"/>
        <w:spacing w:before="7"/>
        <w:jc w:val="both"/>
        <w:rPr>
          <w:rFonts w:ascii="Times New Roman" w:hAnsi="Times New Roman" w:cs="Times New Roman"/>
        </w:rPr>
      </w:pPr>
    </w:p>
    <w:p w14:paraId="5CB12E28" w14:textId="571D1CE3" w:rsidR="0077133A" w:rsidRDefault="0077133A" w:rsidP="0077133A">
      <w:pPr>
        <w:pStyle w:val="GvdeMetni"/>
        <w:spacing w:before="1"/>
        <w:ind w:left="136" w:right="133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İşletme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ilettiğiniz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bilgi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belgelerin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yanlış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olması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veya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yetkisiz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başvuru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yapılması,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geçerli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dayanaktan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yoksun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olduğu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veya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kötüye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kullanım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amacı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taşıdığı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tespit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edilen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başvurunuzu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reddetme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hakkını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saklı tutar.</w:t>
      </w:r>
    </w:p>
    <w:p w14:paraId="14449591" w14:textId="605ED773" w:rsidR="0077133A" w:rsidRDefault="0077133A" w:rsidP="0077133A">
      <w:pPr>
        <w:pStyle w:val="GvdeMetni"/>
        <w:spacing w:before="153" w:line="235" w:lineRule="auto"/>
        <w:ind w:left="136" w:right="133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Eliz Otel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ilgili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cevabını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kişisel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veri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sahibine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yazılı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olarak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veya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elektronik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ortamda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bildirebilecektir 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cevap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vermeden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önce kimliğinizi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doğrulama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hakkı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saklıdır.</w:t>
      </w:r>
    </w:p>
    <w:p w14:paraId="0810C4A8" w14:textId="77777777" w:rsidR="0077133A" w:rsidRDefault="0077133A" w:rsidP="0077133A">
      <w:pPr>
        <w:pStyle w:val="GvdeMetni"/>
        <w:spacing w:before="153" w:line="235" w:lineRule="auto"/>
        <w:ind w:left="136" w:right="133" w:firstLine="600"/>
        <w:jc w:val="both"/>
        <w:rPr>
          <w:rFonts w:ascii="Times New Roman" w:hAnsi="Times New Roman" w:cs="Times New Roman"/>
        </w:rPr>
      </w:pPr>
    </w:p>
    <w:p w14:paraId="07966132" w14:textId="5B89A278" w:rsidR="0077133A" w:rsidRPr="0077133A" w:rsidRDefault="0077133A" w:rsidP="0077133A">
      <w:pPr>
        <w:pStyle w:val="GvdeMetni"/>
        <w:spacing w:before="153" w:line="235" w:lineRule="auto"/>
        <w:ind w:left="136" w:right="133" w:firstLine="600"/>
        <w:jc w:val="right"/>
        <w:rPr>
          <w:rFonts w:ascii="Times New Roman" w:hAnsi="Times New Roman" w:cs="Times New Roman"/>
          <w:b/>
          <w:bCs/>
        </w:rPr>
      </w:pPr>
      <w:r w:rsidRPr="0077133A">
        <w:rPr>
          <w:rFonts w:ascii="Times New Roman" w:hAnsi="Times New Roman" w:cs="Times New Roman"/>
          <w:b/>
          <w:bCs/>
        </w:rPr>
        <w:t>ELİZ OT</w:t>
      </w:r>
      <w:r>
        <w:rPr>
          <w:rFonts w:ascii="Times New Roman" w:hAnsi="Times New Roman" w:cs="Times New Roman"/>
          <w:b/>
          <w:bCs/>
        </w:rPr>
        <w:t>EL</w:t>
      </w:r>
    </w:p>
    <w:p w14:paraId="262A97C5" w14:textId="77777777" w:rsidR="0077133A" w:rsidRDefault="0077133A" w:rsidP="00771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82E71" w14:textId="77777777" w:rsidR="008E5362" w:rsidRDefault="008E5362"/>
    <w:sectPr w:rsidR="008E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54F1"/>
    <w:multiLevelType w:val="hybridMultilevel"/>
    <w:tmpl w:val="E55CAD58"/>
    <w:lvl w:ilvl="0" w:tplc="78AA885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tr-TR" w:eastAsia="en-US" w:bidi="ar-SA"/>
      </w:rPr>
    </w:lvl>
    <w:lvl w:ilvl="1" w:tplc="5164E68E">
      <w:numFmt w:val="bullet"/>
      <w:lvlText w:val="•"/>
      <w:lvlJc w:val="left"/>
      <w:pPr>
        <w:ind w:left="1708" w:hanging="360"/>
      </w:pPr>
      <w:rPr>
        <w:lang w:val="tr-TR" w:eastAsia="en-US" w:bidi="ar-SA"/>
      </w:rPr>
    </w:lvl>
    <w:lvl w:ilvl="2" w:tplc="659A34E0">
      <w:numFmt w:val="bullet"/>
      <w:lvlText w:val="•"/>
      <w:lvlJc w:val="left"/>
      <w:pPr>
        <w:ind w:left="2557" w:hanging="360"/>
      </w:pPr>
      <w:rPr>
        <w:lang w:val="tr-TR" w:eastAsia="en-US" w:bidi="ar-SA"/>
      </w:rPr>
    </w:lvl>
    <w:lvl w:ilvl="3" w:tplc="D822164E">
      <w:numFmt w:val="bullet"/>
      <w:lvlText w:val="•"/>
      <w:lvlJc w:val="left"/>
      <w:pPr>
        <w:ind w:left="3405" w:hanging="360"/>
      </w:pPr>
      <w:rPr>
        <w:lang w:val="tr-TR" w:eastAsia="en-US" w:bidi="ar-SA"/>
      </w:rPr>
    </w:lvl>
    <w:lvl w:ilvl="4" w:tplc="29A87A9A">
      <w:numFmt w:val="bullet"/>
      <w:lvlText w:val="•"/>
      <w:lvlJc w:val="left"/>
      <w:pPr>
        <w:ind w:left="4254" w:hanging="360"/>
      </w:pPr>
      <w:rPr>
        <w:lang w:val="tr-TR" w:eastAsia="en-US" w:bidi="ar-SA"/>
      </w:rPr>
    </w:lvl>
    <w:lvl w:ilvl="5" w:tplc="CE985382">
      <w:numFmt w:val="bullet"/>
      <w:lvlText w:val="•"/>
      <w:lvlJc w:val="left"/>
      <w:pPr>
        <w:ind w:left="5103" w:hanging="360"/>
      </w:pPr>
      <w:rPr>
        <w:lang w:val="tr-TR" w:eastAsia="en-US" w:bidi="ar-SA"/>
      </w:rPr>
    </w:lvl>
    <w:lvl w:ilvl="6" w:tplc="14E4F134">
      <w:numFmt w:val="bullet"/>
      <w:lvlText w:val="•"/>
      <w:lvlJc w:val="left"/>
      <w:pPr>
        <w:ind w:left="5951" w:hanging="360"/>
      </w:pPr>
      <w:rPr>
        <w:lang w:val="tr-TR" w:eastAsia="en-US" w:bidi="ar-SA"/>
      </w:rPr>
    </w:lvl>
    <w:lvl w:ilvl="7" w:tplc="D944BA8C">
      <w:numFmt w:val="bullet"/>
      <w:lvlText w:val="•"/>
      <w:lvlJc w:val="left"/>
      <w:pPr>
        <w:ind w:left="6800" w:hanging="360"/>
      </w:pPr>
      <w:rPr>
        <w:lang w:val="tr-TR" w:eastAsia="en-US" w:bidi="ar-SA"/>
      </w:rPr>
    </w:lvl>
    <w:lvl w:ilvl="8" w:tplc="39A6E7E0">
      <w:numFmt w:val="bullet"/>
      <w:lvlText w:val="•"/>
      <w:lvlJc w:val="left"/>
      <w:pPr>
        <w:ind w:left="7649" w:hanging="360"/>
      </w:pPr>
      <w:rPr>
        <w:lang w:val="tr-TR" w:eastAsia="en-US" w:bidi="ar-SA"/>
      </w:rPr>
    </w:lvl>
  </w:abstractNum>
  <w:num w:numId="1" w16cid:durableId="3154946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7E"/>
    <w:rsid w:val="0077133A"/>
    <w:rsid w:val="008E5362"/>
    <w:rsid w:val="00CF0FD7"/>
    <w:rsid w:val="00DA787E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2602"/>
  <w15:chartTrackingRefBased/>
  <w15:docId w15:val="{13D388C2-719D-475A-BA86-3BDCEBA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77133A"/>
    <w:pPr>
      <w:ind w:left="73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133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styleId="Kpr">
    <w:name w:val="Hyperlink"/>
    <w:uiPriority w:val="99"/>
    <w:semiHidden/>
    <w:unhideWhenUsed/>
    <w:rsid w:val="0077133A"/>
    <w:rPr>
      <w:color w:val="0563C1"/>
      <w:u w:val="single"/>
    </w:rPr>
  </w:style>
  <w:style w:type="paragraph" w:styleId="KonuBal">
    <w:name w:val="Title"/>
    <w:basedOn w:val="Normal"/>
    <w:link w:val="KonuBalChar"/>
    <w:uiPriority w:val="10"/>
    <w:qFormat/>
    <w:rsid w:val="0077133A"/>
    <w:pPr>
      <w:spacing w:before="78"/>
      <w:ind w:left="1904" w:right="1906"/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133A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7133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7133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eParagraf">
    <w:name w:val="List Paragraph"/>
    <w:basedOn w:val="Normal"/>
    <w:uiPriority w:val="1"/>
    <w:qFormat/>
    <w:rsid w:val="0077133A"/>
    <w:pPr>
      <w:ind w:left="85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uvenhol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yerlikaya</dc:creator>
  <cp:keywords/>
  <dc:description/>
  <cp:lastModifiedBy>betül yerlikaya</cp:lastModifiedBy>
  <cp:revision>2</cp:revision>
  <dcterms:created xsi:type="dcterms:W3CDTF">2024-01-09T13:43:00Z</dcterms:created>
  <dcterms:modified xsi:type="dcterms:W3CDTF">2024-01-09T13:49:00Z</dcterms:modified>
</cp:coreProperties>
</file>